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left="270"/>
        <w:contextualSpacing w:val="true"/>
        <w:rPr>
          <w:rFonts w:ascii="Arial" w:hAnsi="Arial" w:cs="Arial"/>
          <w:b/>
          <w:sz w:val="24"/>
          <w:lang w:val="sr-Cyrl-CS"/>
        </w:rPr>
      </w:pPr>
      <w:r/>
      <w:bookmarkStart w:id="0" w:name="_GoBack"/>
      <w:r/>
      <w:bookmarkEnd w:id="0"/>
      <w:r/>
      <w:r>
        <w:rPr>
          <w:rFonts w:ascii="Arial" w:hAnsi="Arial" w:cs="Arial"/>
          <w:b/>
          <w:sz w:val="24"/>
          <w:lang w:val="sr-Cyrl-CS"/>
        </w:rPr>
      </w:r>
    </w:p>
    <w:p>
      <w:pPr>
        <w:pStyle w:val="943"/>
        <w:numPr>
          <w:ilvl w:val="0"/>
          <w:numId w:val="1"/>
        </w:numPr>
        <w:pBdr/>
        <w:spacing/>
        <w:ind/>
        <w:rPr>
          <w:rFonts w:ascii="Arial" w:hAnsi="Arial" w:cs="Arial"/>
          <w:b/>
          <w:lang w:val="sr-Cyrl-CS"/>
        </w:rPr>
      </w:pPr>
      <w:r>
        <w:rPr>
          <w:rFonts w:ascii="Arial" w:hAnsi="Arial" w:eastAsia="Calibri" w:cs="Arial"/>
          <w:b/>
          <w:lang w:val="sr-Cyrl-CS"/>
        </w:rPr>
        <w:t xml:space="preserve">Спецификација инвентарског возног парка (ауто-цистерни)</w:t>
      </w:r>
      <w:r>
        <w:rPr>
          <w:rFonts w:ascii="Arial" w:hAnsi="Arial" w:cs="Arial"/>
          <w:b/>
          <w:lang w:val="sr-Cyrl-CS"/>
        </w:rPr>
      </w:r>
    </w:p>
    <w:tbl>
      <w:tblPr>
        <w:tblInd w:w="93" w:type="dxa"/>
        <w:tblW w:w="9483" w:type="dxa"/>
        <w:tblBorders/>
        <w:tblLook w:val="04A0" w:firstRow="1" w:lastRow="0" w:firstColumn="1" w:lastColumn="0" w:noHBand="0" w:noVBand="1"/>
      </w:tblPr>
      <w:tblGrid>
        <w:gridCol w:w="735"/>
        <w:gridCol w:w="3344"/>
        <w:gridCol w:w="2160"/>
        <w:gridCol w:w="1426"/>
        <w:gridCol w:w="1818"/>
      </w:tblGrid>
      <w:tr>
        <w:trPr>
          <w:trHeight w:val="638"/>
        </w:trPr>
        <w:tc>
          <w:tcPr>
            <w:shd w:val="clear" w:color="000000" w:fill="f2f2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Ред.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број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</w:r>
          </w:p>
        </w:tc>
        <w:tc>
          <w:tcPr>
            <w:shd w:val="clear" w:color="000000" w:fill="f2f2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Назив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Понуђача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 /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Подизвођача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 у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чијем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власништву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 су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понуђена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 возила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</w:r>
          </w:p>
        </w:tc>
        <w:tc>
          <w:tcPr>
            <w:shd w:val="clear" w:color="000000" w:fill="f2f2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Регистрација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</w:rPr>
            </w:r>
          </w:p>
        </w:tc>
        <w:tc>
          <w:tcPr>
            <w:shd w:val="clear" w:color="000000" w:fill="f2f2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Носивост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</w:rPr>
            </w:r>
          </w:p>
        </w:tc>
        <w:tc>
          <w:tcPr>
            <w:shd w:val="clear" w:color="000000" w:fill="f2f2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8" w:type="dxa"/>
            <w:vAlign w:val="center"/>
            <w:textDirection w:val="lrTb"/>
            <w:noWrap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val="ru-RU"/>
              </w:rPr>
              <w:t xml:space="preserve">Дериват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</w:rPr>
            </w:r>
          </w:p>
        </w:tc>
      </w:tr>
      <w:tr>
        <w:trPr>
          <w:trHeight w:val="1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  <w:lang w:val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4" w:type="dxa"/>
            <w:vAlign w:val="center"/>
            <w:textDirection w:val="lrTb"/>
            <w:noWrap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  <w:lang w:val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</w:tr>
      <w:tr>
        <w:trPr>
          <w:trHeight w:val="1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  <w:lang w:val="sr-Cyrl-R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vAlign w:val="center"/>
            <w:textDirection w:val="lrTb"/>
            <w:noWrap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</w:tr>
      <w:tr>
        <w:trPr>
          <w:trHeight w:val="1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  <w:lang w:val="sr-Cyrl-R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vAlign w:val="center"/>
            <w:textDirection w:val="lrTb"/>
            <w:noWrap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</w:tr>
      <w:tr>
        <w:trPr>
          <w:trHeight w:val="1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  <w:lang w:val="sr-Cyrl-R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vAlign w:val="center"/>
            <w:textDirection w:val="lrTb"/>
            <w:noWrap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</w:tr>
      <w:tr>
        <w:trPr>
          <w:trHeight w:val="1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  <w:lang w:val="sr-Cyrl-R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0" w:type="dxa"/>
            <w:vAlign w:val="center"/>
            <w:textDirection w:val="lrTb"/>
            <w:noWrap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</w:tr>
    </w:tbl>
    <w:p>
      <w:pPr>
        <w:pBdr/>
        <w:spacing/>
        <w:ind/>
        <w:contextualSpacing w:val="true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943"/>
        <w:numPr>
          <w:ilvl w:val="0"/>
          <w:numId w:val="1"/>
        </w:numPr>
        <w:pBdr/>
        <w:spacing/>
        <w:ind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Спецификација возача</w:t>
      </w:r>
      <w:r>
        <w:rPr>
          <w:rFonts w:ascii="Arial" w:hAnsi="Arial" w:cs="Arial"/>
          <w:b/>
          <w:lang w:val="sr-Cyrl-CS"/>
        </w:rPr>
      </w:r>
    </w:p>
    <w:tbl>
      <w:tblPr>
        <w:tblInd w:w="93" w:type="dxa"/>
        <w:tblW w:w="94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35"/>
        <w:gridCol w:w="3289"/>
        <w:gridCol w:w="2287"/>
        <w:gridCol w:w="1402"/>
        <w:gridCol w:w="1752"/>
      </w:tblGrid>
      <w:tr>
        <w:trPr>
          <w:trHeight w:val="755"/>
        </w:trPr>
        <w:tc>
          <w:tcPr>
            <w:shd w:val="clear" w:color="000000" w:fill="f2f2f2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 xml:space="preserve">Ред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  <w:t xml:space="preserve">број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r>
          </w:p>
        </w:tc>
        <w:tc>
          <w:tcPr>
            <w:shd w:val="clear" w:color="000000" w:fill="f2f2f2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sr-Cyrl-RS"/>
              </w:rPr>
              <w:t xml:space="preserve">Назив Понуђача / Подизвођача код којег је запослен возач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ru-RU"/>
              </w:rPr>
            </w:r>
          </w:p>
        </w:tc>
        <w:tc>
          <w:tcPr>
            <w:shd w:val="clear" w:color="000000" w:fill="f2f2f2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sr-Cyrl-RS"/>
              </w:rPr>
              <w:t xml:space="preserve">Име и презиме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r>
          </w:p>
        </w:tc>
        <w:tc>
          <w:tcPr>
            <w:shd w:val="clear" w:color="000000" w:fill="f2f2f2"/>
            <w:tcBorders/>
            <w:tcW w:w="140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sr-Cyrl-RS"/>
              </w:rPr>
              <w:t xml:space="preserve">Возачка дозвола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r>
          </w:p>
        </w:tc>
        <w:tc>
          <w:tcPr>
            <w:shd w:val="clear" w:color="000000" w:fill="f2f2f2"/>
            <w:tcBorders/>
            <w:tcW w:w="17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sr-Cyrl-RS"/>
              </w:rPr>
              <w:t xml:space="preserve">Лична карта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1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2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3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4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5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6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7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ru-RU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ru-RU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8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9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10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11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  <w:t xml:space="preserve">12</w:t>
            </w:r>
            <w:r>
              <w:rPr>
                <w:rFonts w:ascii="Arial" w:hAnsi="Arial" w:eastAsia="Times New Roman" w:cs="Arial"/>
                <w:sz w:val="18"/>
                <w:szCs w:val="18"/>
                <w:lang w:val="sr-Cyrl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13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14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  <w:tr>
        <w:trPr>
          <w:trHeight w:val="170"/>
        </w:trPr>
        <w:tc>
          <w:tcPr>
            <w:shd w:val="clear" w:color="auto" w:fill="auto"/>
            <w:tcBorders/>
            <w:tcW w:w="735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15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/>
            <w:tcW w:w="328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22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40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W w:w="1752" w:type="dxa"/>
            <w:vAlign w:val="center"/>
            <w:textDirection w:val="lrTb"/>
            <w:noWrap w:val="false"/>
          </w:tcPr>
          <w:p>
            <w:pPr>
              <w:pStyle w:val="944"/>
              <w:pBdr/>
              <w:spacing w:after="0" w:afterAutospacing="0" w:before="0" w:beforeAutospacing="0"/>
              <w: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Датум:</w:t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tabs>
          <w:tab w:val="left" w:leader="none" w:pos="8385"/>
        </w:tabs>
        <w:spacing/>
        <w:ind/>
        <w:jc w:val="right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___________________</w:t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8385"/>
        </w:tabs>
        <w:spacing/>
        <w:ind/>
        <w:jc w:val="right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потпис и печат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rPr/>
      </w:pPr>
      <w:r/>
      <w:r/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pBdr/>
      <w:spacing/>
      <w:ind/>
      <w:jc w:val="right"/>
      <w:rPr/>
    </w:pPr>
    <w:r>
      <w:t xml:space="preserve">ТФУ.НИС.473</w:t>
    </w:r>
    <w:r>
      <w:tab/>
    </w:r>
    <w:r>
      <w:tab/>
    </w: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94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pBdr/>
      <w:spacing/>
      <w:ind/>
      <w:rPr/>
    </w:pPr>
    <w:r/>
    <w:permStart w:edGrp="everyone" w:id="630339981"/>
    <w:r/>
    <w:permEnd w:id="630339981"/>
    <w:r/>
    <w:r/>
  </w:p>
  <w:p>
    <w:pPr>
      <w:pStyle w:val="945"/>
      <w:pBdr/>
      <w:spacing/>
      <w:ind/>
      <w:rPr/>
    </w:pPr>
    <w:r/>
    <w:r/>
  </w:p>
  <w:p>
    <w:pPr>
      <w:pStyle w:val="945"/>
      <w:pBdr/>
      <w:spacing/>
      <w:ind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448945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5.35pt;mso-position-vertical:absolute;width:97.23pt;height:28.35pt;mso-wrap-distance-left:9.00pt;mso-wrap-distance-top:0.00pt;mso-wrap-distance-right:9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sz w:val="20"/>
        <w:szCs w:val="20"/>
        <w:lang w:val="sr-Cyrl-RS"/>
      </w:rPr>
      <w:t xml:space="preserve">Типска форма</w:t>
    </w:r>
    <w:r>
      <w:rPr>
        <w:rFonts w:ascii="Arial" w:hAnsi="Arial" w:cs="Arial"/>
        <w:i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0506C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IXOzIcDvMJSPCkAlsgpIT6vLTWWcHYEYqt1NvBKp6InMYBh6i35INqDc9kOBauKLBBnGDONN1avDWakHPEy/tw==" w:salt="stiGktssjC/McIjQezafkA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58" w:default="1">
    <w:name w:val="Normal"/>
    <w:qFormat/>
    <w:pPr>
      <w:pBdr/>
      <w:spacing w:after="200" w:line="276" w:lineRule="auto"/>
      <w:ind/>
    </w:pPr>
    <w:rPr>
      <w:lang w:val="en-US"/>
    </w:rPr>
  </w:style>
  <w:style w:type="paragraph" w:styleId="759">
    <w:name w:val="Heading 1"/>
    <w:basedOn w:val="758"/>
    <w:next w:val="758"/>
    <w:link w:val="89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760">
    <w:name w:val="Heading 2"/>
    <w:basedOn w:val="758"/>
    <w:next w:val="758"/>
    <w:link w:val="89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761">
    <w:name w:val="Heading 3"/>
    <w:basedOn w:val="758"/>
    <w:next w:val="758"/>
    <w:link w:val="89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762">
    <w:name w:val="Heading 4"/>
    <w:basedOn w:val="758"/>
    <w:next w:val="758"/>
    <w:link w:val="90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763">
    <w:name w:val="Heading 5"/>
    <w:basedOn w:val="758"/>
    <w:next w:val="758"/>
    <w:link w:val="90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764">
    <w:name w:val="Heading 6"/>
    <w:basedOn w:val="758"/>
    <w:next w:val="758"/>
    <w:link w:val="90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65">
    <w:name w:val="Heading 7"/>
    <w:basedOn w:val="758"/>
    <w:next w:val="758"/>
    <w:link w:val="90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66">
    <w:name w:val="Heading 8"/>
    <w:basedOn w:val="758"/>
    <w:next w:val="758"/>
    <w:link w:val="90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67">
    <w:name w:val="Heading 9"/>
    <w:basedOn w:val="758"/>
    <w:next w:val="758"/>
    <w:link w:val="90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68" w:default="1">
    <w:name w:val="Default Paragraph Font"/>
    <w:uiPriority w:val="1"/>
    <w:semiHidden/>
    <w:unhideWhenUsed/>
    <w:pPr>
      <w:pBdr/>
      <w:spacing/>
      <w:ind/>
    </w:pPr>
  </w:style>
  <w:style w:type="table" w:styleId="76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70" w:default="1">
    <w:name w:val="No List"/>
    <w:uiPriority w:val="99"/>
    <w:semiHidden/>
    <w:unhideWhenUsed/>
    <w:pPr>
      <w:pBdr/>
      <w:spacing/>
      <w:ind/>
    </w:pPr>
  </w:style>
  <w:style w:type="table" w:styleId="771">
    <w:name w:val="Table Grid"/>
    <w:basedOn w:val="76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Light"/>
    <w:basedOn w:val="76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Plain Table 1"/>
    <w:basedOn w:val="76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Plain Table 2"/>
    <w:basedOn w:val="76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Plain Table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Plain Table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Plain Table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Accent 1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Accent 2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 Accent 3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 Accent 4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 Accent 5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 Accent 6"/>
    <w:basedOn w:val="76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5 Dark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5 Dark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ned - Accent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ned - Accent 1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ned - Accent 2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ned - Accent 3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ned - Accent 4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ned - Accent 5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ned - Accent 6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&amp; Lined - Accent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&amp; Lined - Accent 1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&amp; Lined - Accent 2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&amp; Lined - Accent 3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Bordered &amp; Lined - Accent 4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Bordered &amp; Lined - Accent 5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Bordered &amp; Lined - Accent 6"/>
    <w:basedOn w:val="76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Bordered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Bordered - Accent 1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Bordered - Accent 2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Bordered - Accent 3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Bordered - Accent 4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Bordered - Accent 5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Bordered - Accent 6"/>
    <w:basedOn w:val="76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7" w:customStyle="1">
    <w:name w:val="Heading 1 Char"/>
    <w:basedOn w:val="768"/>
    <w:link w:val="75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98" w:customStyle="1">
    <w:name w:val="Heading 2 Char"/>
    <w:basedOn w:val="768"/>
    <w:link w:val="76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99" w:customStyle="1">
    <w:name w:val="Heading 3 Char"/>
    <w:basedOn w:val="768"/>
    <w:link w:val="76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00" w:customStyle="1">
    <w:name w:val="Heading 4 Char"/>
    <w:basedOn w:val="768"/>
    <w:link w:val="762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01" w:customStyle="1">
    <w:name w:val="Heading 5 Char"/>
    <w:basedOn w:val="768"/>
    <w:link w:val="763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02" w:customStyle="1">
    <w:name w:val="Heading 6 Char"/>
    <w:basedOn w:val="768"/>
    <w:link w:val="76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3" w:customStyle="1">
    <w:name w:val="Heading 7 Char"/>
    <w:basedOn w:val="768"/>
    <w:link w:val="76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4" w:customStyle="1">
    <w:name w:val="Heading 8 Char"/>
    <w:basedOn w:val="768"/>
    <w:link w:val="7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5" w:customStyle="1">
    <w:name w:val="Heading 9 Char"/>
    <w:basedOn w:val="768"/>
    <w:link w:val="7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6">
    <w:name w:val="Title"/>
    <w:basedOn w:val="758"/>
    <w:next w:val="758"/>
    <w:link w:val="90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7" w:customStyle="1">
    <w:name w:val="Title Char"/>
    <w:basedOn w:val="768"/>
    <w:link w:val="90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8">
    <w:name w:val="Subtitle"/>
    <w:basedOn w:val="758"/>
    <w:next w:val="758"/>
    <w:link w:val="90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9" w:customStyle="1">
    <w:name w:val="Subtitle Char"/>
    <w:basedOn w:val="768"/>
    <w:link w:val="90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10">
    <w:name w:val="Quote"/>
    <w:basedOn w:val="758"/>
    <w:next w:val="758"/>
    <w:link w:val="91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11" w:customStyle="1">
    <w:name w:val="Quote Char"/>
    <w:basedOn w:val="768"/>
    <w:link w:val="91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12">
    <w:name w:val="Intense Emphasis"/>
    <w:basedOn w:val="768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13">
    <w:name w:val="Intense Quote"/>
    <w:basedOn w:val="758"/>
    <w:next w:val="758"/>
    <w:link w:val="914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14" w:customStyle="1">
    <w:name w:val="Intense Quote Char"/>
    <w:basedOn w:val="768"/>
    <w:link w:val="913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15">
    <w:name w:val="Intense Reference"/>
    <w:basedOn w:val="768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916">
    <w:name w:val="No Spacing"/>
    <w:basedOn w:val="758"/>
    <w:uiPriority w:val="1"/>
    <w:qFormat/>
    <w:pPr>
      <w:pBdr/>
      <w:spacing w:after="0" w:line="240" w:lineRule="auto"/>
      <w:ind/>
    </w:pPr>
  </w:style>
  <w:style w:type="character" w:styleId="917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8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919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920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21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22">
    <w:name w:val="Caption"/>
    <w:basedOn w:val="758"/>
    <w:next w:val="758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923">
    <w:name w:val="footnote text"/>
    <w:basedOn w:val="758"/>
    <w:link w:val="9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4" w:customStyle="1">
    <w:name w:val="Footnote Text Char"/>
    <w:basedOn w:val="768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footnote reference"/>
    <w:basedOn w:val="768"/>
    <w:uiPriority w:val="99"/>
    <w:semiHidden/>
    <w:unhideWhenUsed/>
    <w:pPr>
      <w:pBdr/>
      <w:spacing/>
      <w:ind/>
    </w:pPr>
    <w:rPr>
      <w:vertAlign w:val="superscript"/>
    </w:rPr>
  </w:style>
  <w:style w:type="paragraph" w:styleId="926">
    <w:name w:val="endnote text"/>
    <w:basedOn w:val="758"/>
    <w:link w:val="92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7" w:customStyle="1">
    <w:name w:val="Endnote Text Char"/>
    <w:basedOn w:val="768"/>
    <w:link w:val="926"/>
    <w:uiPriority w:val="99"/>
    <w:semiHidden/>
    <w:pPr>
      <w:pBdr/>
      <w:spacing/>
      <w:ind/>
    </w:pPr>
    <w:rPr>
      <w:sz w:val="20"/>
      <w:szCs w:val="20"/>
    </w:rPr>
  </w:style>
  <w:style w:type="character" w:styleId="928">
    <w:name w:val="endnote reference"/>
    <w:basedOn w:val="768"/>
    <w:uiPriority w:val="99"/>
    <w:semiHidden/>
    <w:unhideWhenUsed/>
    <w:pPr>
      <w:pBdr/>
      <w:spacing/>
      <w:ind/>
    </w:pPr>
    <w:rPr>
      <w:vertAlign w:val="superscript"/>
    </w:rPr>
  </w:style>
  <w:style w:type="character" w:styleId="929">
    <w:name w:val="Hyperlink"/>
    <w:basedOn w:val="76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30">
    <w:name w:val="FollowedHyperlink"/>
    <w:basedOn w:val="76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31">
    <w:name w:val="toc 1"/>
    <w:basedOn w:val="758"/>
    <w:next w:val="758"/>
    <w:uiPriority w:val="39"/>
    <w:unhideWhenUsed/>
    <w:pPr>
      <w:pBdr/>
      <w:spacing w:after="100"/>
      <w:ind/>
    </w:pPr>
  </w:style>
  <w:style w:type="paragraph" w:styleId="932">
    <w:name w:val="toc 2"/>
    <w:basedOn w:val="758"/>
    <w:next w:val="758"/>
    <w:uiPriority w:val="39"/>
    <w:unhideWhenUsed/>
    <w:pPr>
      <w:pBdr/>
      <w:spacing w:after="100"/>
      <w:ind w:left="220"/>
    </w:pPr>
  </w:style>
  <w:style w:type="paragraph" w:styleId="933">
    <w:name w:val="toc 3"/>
    <w:basedOn w:val="758"/>
    <w:next w:val="758"/>
    <w:uiPriority w:val="39"/>
    <w:unhideWhenUsed/>
    <w:pPr>
      <w:pBdr/>
      <w:spacing w:after="100"/>
      <w:ind w:left="440"/>
    </w:pPr>
  </w:style>
  <w:style w:type="paragraph" w:styleId="934">
    <w:name w:val="toc 4"/>
    <w:basedOn w:val="758"/>
    <w:next w:val="758"/>
    <w:uiPriority w:val="39"/>
    <w:unhideWhenUsed/>
    <w:pPr>
      <w:pBdr/>
      <w:spacing w:after="100"/>
      <w:ind w:left="660"/>
    </w:pPr>
  </w:style>
  <w:style w:type="paragraph" w:styleId="935">
    <w:name w:val="toc 5"/>
    <w:basedOn w:val="758"/>
    <w:next w:val="758"/>
    <w:uiPriority w:val="39"/>
    <w:unhideWhenUsed/>
    <w:pPr>
      <w:pBdr/>
      <w:spacing w:after="100"/>
      <w:ind w:left="880"/>
    </w:pPr>
  </w:style>
  <w:style w:type="paragraph" w:styleId="936">
    <w:name w:val="toc 6"/>
    <w:basedOn w:val="758"/>
    <w:next w:val="758"/>
    <w:uiPriority w:val="39"/>
    <w:unhideWhenUsed/>
    <w:pPr>
      <w:pBdr/>
      <w:spacing w:after="100"/>
      <w:ind w:left="1100"/>
    </w:pPr>
  </w:style>
  <w:style w:type="paragraph" w:styleId="937">
    <w:name w:val="toc 7"/>
    <w:basedOn w:val="758"/>
    <w:next w:val="758"/>
    <w:uiPriority w:val="39"/>
    <w:unhideWhenUsed/>
    <w:pPr>
      <w:pBdr/>
      <w:spacing w:after="100"/>
      <w:ind w:left="1320"/>
    </w:pPr>
  </w:style>
  <w:style w:type="paragraph" w:styleId="938">
    <w:name w:val="toc 8"/>
    <w:basedOn w:val="758"/>
    <w:next w:val="758"/>
    <w:uiPriority w:val="39"/>
    <w:unhideWhenUsed/>
    <w:pPr>
      <w:pBdr/>
      <w:spacing w:after="100"/>
      <w:ind w:left="1540"/>
    </w:pPr>
  </w:style>
  <w:style w:type="paragraph" w:styleId="939">
    <w:name w:val="toc 9"/>
    <w:basedOn w:val="758"/>
    <w:next w:val="758"/>
    <w:uiPriority w:val="39"/>
    <w:unhideWhenUsed/>
    <w:pPr>
      <w:pBdr/>
      <w:spacing w:after="100"/>
      <w:ind w:left="1760"/>
    </w:pPr>
  </w:style>
  <w:style w:type="character" w:styleId="940">
    <w:name w:val="Placeholder Text"/>
    <w:basedOn w:val="768"/>
    <w:uiPriority w:val="99"/>
    <w:semiHidden/>
    <w:pPr>
      <w:pBdr/>
      <w:spacing/>
      <w:ind/>
    </w:pPr>
    <w:rPr>
      <w:color w:val="666666"/>
    </w:rPr>
  </w:style>
  <w:style w:type="paragraph" w:styleId="941">
    <w:name w:val="TOC Heading"/>
    <w:uiPriority w:val="39"/>
    <w:unhideWhenUsed/>
    <w:pPr>
      <w:pBdr/>
      <w:spacing/>
      <w:ind/>
    </w:pPr>
  </w:style>
  <w:style w:type="paragraph" w:styleId="942">
    <w:name w:val="table of figures"/>
    <w:basedOn w:val="758"/>
    <w:next w:val="758"/>
    <w:uiPriority w:val="99"/>
    <w:unhideWhenUsed/>
    <w:pPr>
      <w:pBdr/>
      <w:spacing w:after="0"/>
      <w:ind/>
    </w:pPr>
  </w:style>
  <w:style w:type="paragraph" w:styleId="943">
    <w:name w:val="List Paragraph"/>
    <w:basedOn w:val="758"/>
    <w:uiPriority w:val="34"/>
    <w:qFormat/>
    <w:pPr>
      <w:pBdr/>
      <w:spacing/>
      <w:ind w:left="720"/>
      <w:contextualSpacing w:val="true"/>
    </w:pPr>
  </w:style>
  <w:style w:type="paragraph" w:styleId="944">
    <w:name w:val="Normal (Web)"/>
    <w:basedOn w:val="758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945">
    <w:name w:val="Header"/>
    <w:basedOn w:val="758"/>
    <w:link w:val="946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946" w:customStyle="1">
    <w:name w:val="Header Char"/>
    <w:basedOn w:val="768"/>
    <w:link w:val="945"/>
    <w:uiPriority w:val="99"/>
    <w:pPr>
      <w:pBdr/>
      <w:spacing/>
      <w:ind/>
    </w:pPr>
    <w:rPr>
      <w:lang w:val="en-US"/>
    </w:rPr>
  </w:style>
  <w:style w:type="paragraph" w:styleId="947">
    <w:name w:val="Footer"/>
    <w:basedOn w:val="758"/>
    <w:link w:val="948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948" w:customStyle="1">
    <w:name w:val="Footer Char"/>
    <w:basedOn w:val="768"/>
    <w:link w:val="947"/>
    <w:uiPriority w:val="99"/>
    <w:pPr>
      <w:pBdr/>
      <w:spacing/>
      <w:ind/>
    </w:pPr>
    <w:rPr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12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Dejan Šarić</cp:lastModifiedBy>
  <cp:revision>3</cp:revision>
  <dcterms:created xsi:type="dcterms:W3CDTF">2025-10-08T20:18:00Z</dcterms:created>
  <dcterms:modified xsi:type="dcterms:W3CDTF">2026-05-27T12:54:46Z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35dc0f4c-efdf-46ce-85e4-bbb8f5e52d34</vt:lpwstr>
  </property>
  <property fmtid="{D5CDD505-2E9C-101B-9397-08002B2CF9AE}" pid="3" name="Klasifikacija">
    <vt:lpwstr>Za-internu-upotrebu-Restricted</vt:lpwstr>
  </property>
</Properties>
</file>